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暴力団排除に関する誓約書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11686E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1609C6" w:rsidP="001609C6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生産性向上特別措置法の規定に基づく</w:t>
      </w:r>
      <w:r w:rsidR="003C3DE5" w:rsidRPr="00D46E23">
        <w:rPr>
          <w:rFonts w:ascii="ＭＳ 明朝" w:hAnsi="ＭＳ 明朝" w:hint="eastAsia"/>
          <w:sz w:val="24"/>
          <w:szCs w:val="24"/>
        </w:rPr>
        <w:t>先端設備等導入計画</w:t>
      </w:r>
      <w:r>
        <w:rPr>
          <w:rFonts w:ascii="ＭＳ 明朝" w:hAnsi="ＭＳ 明朝" w:hint="eastAsia"/>
          <w:sz w:val="24"/>
          <w:szCs w:val="24"/>
        </w:rPr>
        <w:t>の認定</w:t>
      </w:r>
      <w:r w:rsidR="003C3DE5">
        <w:rPr>
          <w:rFonts w:ascii="ＭＳ 明朝" w:hAnsi="ＭＳ 明朝" w:hint="eastAsia"/>
          <w:sz w:val="24"/>
          <w:szCs w:val="24"/>
        </w:rPr>
        <w:t>の</w:t>
      </w:r>
      <w:r w:rsidR="003C3DE5" w:rsidRPr="00D46E23">
        <w:rPr>
          <w:rFonts w:ascii="ＭＳ 明朝" w:hAnsi="ＭＳ 明朝" w:hint="eastAsia"/>
          <w:sz w:val="24"/>
          <w:szCs w:val="24"/>
        </w:rPr>
        <w:t>申請にあたり、下記</w:t>
      </w:r>
      <w:r w:rsidR="00174428">
        <w:rPr>
          <w:rFonts w:ascii="ＭＳ 明朝" w:hAnsi="ＭＳ 明朝" w:hint="eastAsia"/>
          <w:sz w:val="24"/>
          <w:szCs w:val="24"/>
        </w:rPr>
        <w:t>の</w:t>
      </w:r>
      <w:r w:rsidR="003C3DE5" w:rsidRPr="00D46E23">
        <w:rPr>
          <w:rFonts w:ascii="ＭＳ 明朝" w:hAnsi="ＭＳ 明朝" w:hint="eastAsia"/>
          <w:sz w:val="24"/>
          <w:szCs w:val="24"/>
        </w:rPr>
        <w:t>事項について誓約します。</w:t>
      </w:r>
    </w:p>
    <w:p w:rsidR="003C3DE5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1609C6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jc w:val="center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記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１　次に掲げる者のいずれにも該当しません。</w:t>
      </w:r>
    </w:p>
    <w:p w:rsidR="003C3DE5" w:rsidRPr="00D46E23" w:rsidRDefault="003C3DE5" w:rsidP="003C3DE5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（１）暴力団（</w:t>
      </w:r>
      <w:r w:rsidR="0030068D">
        <w:rPr>
          <w:rFonts w:ascii="ＭＳ 明朝" w:hAnsi="ＭＳ 明朝" w:hint="eastAsia"/>
          <w:sz w:val="24"/>
          <w:szCs w:val="24"/>
        </w:rPr>
        <w:t>多可町</w:t>
      </w:r>
      <w:r w:rsidRPr="00D46E23">
        <w:rPr>
          <w:rFonts w:ascii="ＭＳ 明朝" w:hAnsi="ＭＳ 明朝" w:hint="eastAsia"/>
          <w:sz w:val="24"/>
          <w:szCs w:val="24"/>
        </w:rPr>
        <w:t>暴力団排除条例(平成24年</w:t>
      </w:r>
      <w:r>
        <w:rPr>
          <w:rFonts w:ascii="ＭＳ 明朝" w:hAnsi="ＭＳ 明朝" w:hint="eastAsia"/>
          <w:sz w:val="24"/>
          <w:szCs w:val="24"/>
        </w:rPr>
        <w:t>条例第</w:t>
      </w:r>
      <w:r w:rsidR="0030068D">
        <w:rPr>
          <w:rFonts w:ascii="ＭＳ 明朝" w:hAnsi="ＭＳ 明朝" w:hint="eastAsia"/>
          <w:sz w:val="24"/>
          <w:szCs w:val="24"/>
        </w:rPr>
        <w:t>34</w:t>
      </w:r>
      <w:r>
        <w:rPr>
          <w:rFonts w:ascii="ＭＳ 明朝" w:hAnsi="ＭＳ 明朝" w:hint="eastAsia"/>
          <w:sz w:val="24"/>
          <w:szCs w:val="24"/>
        </w:rPr>
        <w:t>号。以下「条例」という</w:t>
      </w:r>
      <w:r w:rsidRPr="00D46E23">
        <w:rPr>
          <w:rFonts w:ascii="ＭＳ 明朝" w:hAnsi="ＭＳ 明朝" w:hint="eastAsia"/>
          <w:sz w:val="24"/>
          <w:szCs w:val="24"/>
        </w:rPr>
        <w:t>)第２条第１号に規定する暴力団をいう。）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（２）暴力団員（条例第２条第</w:t>
      </w:r>
      <w:r w:rsidR="00BF0B9E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号に規定する暴力団員</w:t>
      </w:r>
      <w:r w:rsidRPr="00D46E23">
        <w:rPr>
          <w:rFonts w:ascii="ＭＳ 明朝" w:hAnsi="ＭＳ 明朝" w:hint="eastAsia"/>
          <w:sz w:val="24"/>
          <w:szCs w:val="24"/>
        </w:rPr>
        <w:t>をいう。）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（３）暴力団密接関係者（条例第２条第３号に規定する暴力団密接関係者をいう。）</w:t>
      </w:r>
    </w:p>
    <w:p w:rsidR="003C3DE5" w:rsidRPr="00D46E23" w:rsidRDefault="003C3DE5" w:rsidP="003C3DE5">
      <w:pPr>
        <w:ind w:left="720" w:hangingChars="300" w:hanging="720"/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>（４）前３号に掲げる者のいずれかが役員等(無限責任社員、取締役、執行役若しくは監査役又はこれらに準じるべき者、支配人及び清算人をいう。</w:t>
      </w:r>
      <w:proofErr w:type="gramStart"/>
      <w:r w:rsidRPr="00D46E23">
        <w:rPr>
          <w:rFonts w:ascii="ＭＳ 明朝" w:hAnsi="ＭＳ 明朝" w:hint="eastAsia"/>
          <w:sz w:val="24"/>
          <w:szCs w:val="24"/>
        </w:rPr>
        <w:t>)となっている法人その他の団体</w:t>
      </w:r>
      <w:proofErr w:type="gramEnd"/>
    </w:p>
    <w:p w:rsidR="003C3DE5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0068D" w:rsidRPr="00D46E23" w:rsidRDefault="0030068D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C3DE5" w:rsidRPr="00D46E23" w:rsidRDefault="00800411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bookmarkStart w:id="0" w:name="_GoBack"/>
      <w:bookmarkEnd w:id="0"/>
      <w:r w:rsidR="003C3DE5" w:rsidRPr="00D46E2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C3DE5" w:rsidRDefault="003C3DE5" w:rsidP="003C3DE5">
      <w:pPr>
        <w:rPr>
          <w:rFonts w:ascii="ＭＳ 明朝" w:hAnsi="ＭＳ 明朝"/>
          <w:sz w:val="24"/>
          <w:szCs w:val="24"/>
        </w:rPr>
      </w:pPr>
      <w:r w:rsidRPr="00D46E23">
        <w:rPr>
          <w:rFonts w:ascii="ＭＳ 明朝" w:hAnsi="ＭＳ 明朝" w:hint="eastAsia"/>
          <w:sz w:val="24"/>
          <w:szCs w:val="24"/>
        </w:rPr>
        <w:t xml:space="preserve">　</w:t>
      </w:r>
    </w:p>
    <w:p w:rsidR="003C3DE5" w:rsidRPr="00D46E23" w:rsidRDefault="003C3DE5" w:rsidP="003C3DE5">
      <w:pPr>
        <w:rPr>
          <w:rFonts w:ascii="ＭＳ 明朝" w:hAnsi="ＭＳ 明朝"/>
          <w:sz w:val="24"/>
          <w:szCs w:val="24"/>
        </w:rPr>
      </w:pPr>
    </w:p>
    <w:p w:rsidR="003C3DE5" w:rsidRPr="00D46E23" w:rsidRDefault="0030068D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多可町</w:t>
      </w:r>
      <w:r w:rsidR="003C3DE5" w:rsidRPr="00D46E23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>吉 田　一 四</w:t>
      </w:r>
      <w:r w:rsidR="003C3DE5" w:rsidRPr="00D46E23">
        <w:rPr>
          <w:rFonts w:ascii="ＭＳ 明朝" w:hAnsi="ＭＳ 明朝" w:hint="eastAsia"/>
          <w:sz w:val="24"/>
          <w:szCs w:val="24"/>
        </w:rPr>
        <w:t xml:space="preserve">　様</w:t>
      </w:r>
    </w:p>
    <w:p w:rsidR="003C3DE5" w:rsidRPr="0030068D" w:rsidRDefault="003C3DE5" w:rsidP="003C3DE5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0068D" w:rsidRDefault="0030068D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</w:p>
    <w:p w:rsidR="003C3DE5" w:rsidRPr="00D46E23" w:rsidRDefault="0030068D" w:rsidP="003C3DE5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3C3DE5" w:rsidRPr="0030068D" w:rsidRDefault="003C3DE5" w:rsidP="0030068D">
      <w:pPr>
        <w:ind w:leftChars="1553" w:left="3969" w:hangingChars="295" w:hanging="708"/>
        <w:rPr>
          <w:rFonts w:ascii="ＭＳ 明朝" w:hAnsi="ＭＳ 明朝"/>
          <w:kern w:val="0"/>
          <w:sz w:val="24"/>
          <w:szCs w:val="24"/>
          <w:u w:val="single"/>
        </w:rPr>
      </w:pPr>
      <w:r w:rsidRPr="0030068D">
        <w:rPr>
          <w:rFonts w:ascii="ＭＳ 明朝" w:hAnsi="ＭＳ 明朝" w:hint="eastAsia"/>
          <w:sz w:val="24"/>
          <w:szCs w:val="24"/>
          <w:u w:val="single"/>
        </w:rPr>
        <w:t>住</w:t>
      </w:r>
      <w:r w:rsidR="0030068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30068D">
        <w:rPr>
          <w:rFonts w:ascii="ＭＳ 明朝" w:hAnsi="ＭＳ 明朝" w:hint="eastAsia"/>
          <w:sz w:val="24"/>
          <w:szCs w:val="24"/>
          <w:u w:val="single"/>
        </w:rPr>
        <w:t>所</w:t>
      </w:r>
      <w:r w:rsidR="0030068D" w:rsidRP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068D" w:rsidRP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068D" w:rsidRP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30068D" w:rsidRP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8E6279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="0030068D" w:rsidRPr="0030068D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</w:t>
      </w:r>
    </w:p>
    <w:p w:rsidR="0030068D" w:rsidRDefault="0030068D" w:rsidP="00BF0B9E">
      <w:pPr>
        <w:spacing w:beforeLines="50" w:before="180"/>
        <w:ind w:leftChars="1890" w:left="3969"/>
        <w:rPr>
          <w:rFonts w:ascii="ＭＳ 明朝" w:hAnsi="ＭＳ 明朝"/>
          <w:sz w:val="24"/>
          <w:szCs w:val="24"/>
        </w:rPr>
      </w:pPr>
    </w:p>
    <w:p w:rsidR="001609C6" w:rsidRDefault="001609C6" w:rsidP="001609C6">
      <w:pPr>
        <w:jc w:val="left"/>
      </w:pPr>
      <w:r>
        <w:rPr>
          <w:rFonts w:hint="eastAsia"/>
        </w:rPr>
        <w:t xml:space="preserve">　　　　　　　　　　　　　　　　　</w:t>
      </w:r>
    </w:p>
    <w:p w:rsidR="001609C6" w:rsidRPr="001609C6" w:rsidRDefault="001609C6" w:rsidP="001609C6">
      <w:pPr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Pr="001609C6">
        <w:rPr>
          <w:rFonts w:hint="eastAsia"/>
          <w:spacing w:val="80"/>
          <w:kern w:val="0"/>
          <w:sz w:val="24"/>
          <w:szCs w:val="24"/>
          <w:fitText w:val="1440" w:id="1738755072"/>
        </w:rPr>
        <w:t>名称及</w:t>
      </w:r>
      <w:r w:rsidRPr="001609C6">
        <w:rPr>
          <w:rFonts w:hint="eastAsia"/>
          <w:kern w:val="0"/>
          <w:sz w:val="24"/>
          <w:szCs w:val="24"/>
          <w:fitText w:val="1440" w:id="1738755072"/>
        </w:rPr>
        <w:t>び</w:t>
      </w:r>
    </w:p>
    <w:p w:rsidR="001609C6" w:rsidRPr="00051312" w:rsidRDefault="001609C6" w:rsidP="001609C6">
      <w:pPr>
        <w:ind w:rightChars="-135" w:right="-283"/>
        <w:jc w:val="left"/>
        <w:rPr>
          <w:u w:val="single"/>
        </w:rPr>
      </w:pPr>
      <w:r w:rsidRPr="001609C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1609C6">
        <w:rPr>
          <w:rFonts w:hint="eastAsia"/>
          <w:sz w:val="24"/>
          <w:szCs w:val="24"/>
          <w:u w:val="single"/>
        </w:rPr>
        <w:t xml:space="preserve">代表者の氏名　</w:t>
      </w:r>
      <w:r>
        <w:rPr>
          <w:rFonts w:hint="eastAsia"/>
          <w:u w:val="single"/>
        </w:rPr>
        <w:t xml:space="preserve">　</w:t>
      </w:r>
      <w:r w:rsidRPr="00051312">
        <w:rPr>
          <w:rFonts w:hint="eastAsia"/>
          <w:u w:val="single"/>
        </w:rPr>
        <w:t xml:space="preserve">              </w:t>
      </w:r>
      <w:r>
        <w:rPr>
          <w:rFonts w:hint="eastAsia"/>
          <w:u w:val="single"/>
        </w:rPr>
        <w:t xml:space="preserve">　　　</w:t>
      </w:r>
      <w:r w:rsidRPr="0005131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051312">
        <w:rPr>
          <w:rFonts w:hint="eastAsia"/>
          <w:u w:val="single"/>
        </w:rPr>
        <w:t xml:space="preserve">      </w:t>
      </w:r>
      <w:r w:rsidR="00DA54D0">
        <w:rPr>
          <w:rFonts w:hint="eastAsia"/>
          <w:u w:val="single"/>
        </w:rPr>
        <w:t xml:space="preserve">　</w:t>
      </w:r>
      <w:r w:rsidR="008E6279">
        <w:rPr>
          <w:rFonts w:hint="eastAsia"/>
          <w:u w:val="single"/>
        </w:rPr>
        <w:t xml:space="preserve">　</w:t>
      </w:r>
      <w:r w:rsidRPr="0005131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Pr="0005131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㊞</w:t>
      </w:r>
      <w:r w:rsidRPr="00051312">
        <w:rPr>
          <w:rFonts w:hint="eastAsia"/>
          <w:u w:val="single"/>
        </w:rPr>
        <w:t xml:space="preserve">  </w:t>
      </w:r>
    </w:p>
    <w:p w:rsidR="001609C6" w:rsidRDefault="001609C6" w:rsidP="001609C6">
      <w:pPr>
        <w:jc w:val="left"/>
      </w:pPr>
    </w:p>
    <w:p w:rsidR="001609C6" w:rsidRPr="001609C6" w:rsidRDefault="001609C6" w:rsidP="0030068D">
      <w:pPr>
        <w:spacing w:beforeLines="50" w:before="180"/>
        <w:ind w:leftChars="1485" w:left="3118" w:firstLineChars="59" w:firstLine="142"/>
        <w:jc w:val="left"/>
        <w:rPr>
          <w:rFonts w:ascii="ＭＳ 明朝" w:hAnsi="ＭＳ 明朝"/>
          <w:sz w:val="24"/>
          <w:szCs w:val="24"/>
          <w:u w:val="single"/>
        </w:rPr>
      </w:pPr>
    </w:p>
    <w:sectPr w:rsidR="001609C6" w:rsidRPr="001609C6" w:rsidSect="003C3D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512" w:rsidRDefault="004F5512" w:rsidP="00BF0B9E">
      <w:r>
        <w:separator/>
      </w:r>
    </w:p>
  </w:endnote>
  <w:endnote w:type="continuationSeparator" w:id="0">
    <w:p w:rsidR="004F5512" w:rsidRDefault="004F5512" w:rsidP="00BF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512" w:rsidRDefault="004F5512" w:rsidP="00BF0B9E">
      <w:r>
        <w:separator/>
      </w:r>
    </w:p>
  </w:footnote>
  <w:footnote w:type="continuationSeparator" w:id="0">
    <w:p w:rsidR="004F5512" w:rsidRDefault="004F5512" w:rsidP="00BF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59CF"/>
    <w:multiLevelType w:val="hybridMultilevel"/>
    <w:tmpl w:val="3A346028"/>
    <w:lvl w:ilvl="0" w:tplc="936861B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E60CEECA" w:tentative="1">
      <w:start w:val="1"/>
      <w:numFmt w:val="aiueoFullWidth"/>
      <w:lvlText w:val="(%2)"/>
      <w:lvlJc w:val="left"/>
      <w:pPr>
        <w:ind w:left="840" w:hanging="420"/>
      </w:pPr>
    </w:lvl>
    <w:lvl w:ilvl="2" w:tplc="399C9E1A" w:tentative="1">
      <w:start w:val="1"/>
      <w:numFmt w:val="decimalEnclosedCircle"/>
      <w:lvlText w:val="%3"/>
      <w:lvlJc w:val="left"/>
      <w:pPr>
        <w:ind w:left="1260" w:hanging="420"/>
      </w:pPr>
    </w:lvl>
    <w:lvl w:ilvl="3" w:tplc="B14AD388" w:tentative="1">
      <w:start w:val="1"/>
      <w:numFmt w:val="decimal"/>
      <w:lvlText w:val="%4."/>
      <w:lvlJc w:val="left"/>
      <w:pPr>
        <w:ind w:left="1680" w:hanging="420"/>
      </w:pPr>
    </w:lvl>
    <w:lvl w:ilvl="4" w:tplc="95A45B8A" w:tentative="1">
      <w:start w:val="1"/>
      <w:numFmt w:val="aiueoFullWidth"/>
      <w:lvlText w:val="(%5)"/>
      <w:lvlJc w:val="left"/>
      <w:pPr>
        <w:ind w:left="2100" w:hanging="420"/>
      </w:pPr>
    </w:lvl>
    <w:lvl w:ilvl="5" w:tplc="4D3C820A" w:tentative="1">
      <w:start w:val="1"/>
      <w:numFmt w:val="decimalEnclosedCircle"/>
      <w:lvlText w:val="%6"/>
      <w:lvlJc w:val="left"/>
      <w:pPr>
        <w:ind w:left="2520" w:hanging="420"/>
      </w:pPr>
    </w:lvl>
    <w:lvl w:ilvl="6" w:tplc="449ED55C" w:tentative="1">
      <w:start w:val="1"/>
      <w:numFmt w:val="decimal"/>
      <w:lvlText w:val="%7."/>
      <w:lvlJc w:val="left"/>
      <w:pPr>
        <w:ind w:left="2940" w:hanging="420"/>
      </w:pPr>
    </w:lvl>
    <w:lvl w:ilvl="7" w:tplc="A61C1F1C" w:tentative="1">
      <w:start w:val="1"/>
      <w:numFmt w:val="aiueoFullWidth"/>
      <w:lvlText w:val="(%8)"/>
      <w:lvlJc w:val="left"/>
      <w:pPr>
        <w:ind w:left="3360" w:hanging="420"/>
      </w:pPr>
    </w:lvl>
    <w:lvl w:ilvl="8" w:tplc="B9C8E2B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9E"/>
    <w:rsid w:val="000C3BA7"/>
    <w:rsid w:val="001609C6"/>
    <w:rsid w:val="00174428"/>
    <w:rsid w:val="0030068D"/>
    <w:rsid w:val="003C3DE5"/>
    <w:rsid w:val="004F5512"/>
    <w:rsid w:val="005A1BE6"/>
    <w:rsid w:val="00800411"/>
    <w:rsid w:val="008E6279"/>
    <w:rsid w:val="00AA6FC6"/>
    <w:rsid w:val="00BF0B9E"/>
    <w:rsid w:val="00D65248"/>
    <w:rsid w:val="00DA54D0"/>
    <w:rsid w:val="00EB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0B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0B9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F0B9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0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F0B9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2018-07-20T03:58:00Z</dcterms:created>
  <dcterms:modified xsi:type="dcterms:W3CDTF">2025-01-09T08:28:00Z</dcterms:modified>
</cp:coreProperties>
</file>